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5665" w14:textId="77777777" w:rsidR="00D845F7" w:rsidRDefault="005171EC" w:rsidP="00D845F7">
      <w:pPr>
        <w:jc w:val="center"/>
      </w:pPr>
      <w:r>
        <w:pict w14:anchorId="6A825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96.75pt">
            <v:imagedata r:id="rId5" o:title="OKHum_Logo"/>
          </v:shape>
        </w:pict>
      </w:r>
    </w:p>
    <w:p w14:paraId="4E684E63" w14:textId="77777777" w:rsidR="00D845F7" w:rsidRDefault="00D845F7" w:rsidP="002D1172">
      <w:pPr>
        <w:jc w:val="center"/>
      </w:pPr>
    </w:p>
    <w:p w14:paraId="129402CF" w14:textId="77777777" w:rsidR="00845088" w:rsidRDefault="00845088" w:rsidP="002D1172">
      <w:pPr>
        <w:jc w:val="center"/>
      </w:pPr>
    </w:p>
    <w:p w14:paraId="533C86AE" w14:textId="77777777" w:rsidR="00F22ADB" w:rsidRDefault="00F22ADB" w:rsidP="002D1172">
      <w:pPr>
        <w:jc w:val="center"/>
      </w:pPr>
    </w:p>
    <w:p w14:paraId="5407A5FD" w14:textId="147B60FC" w:rsidR="00F22ADB" w:rsidRPr="000B4E55" w:rsidRDefault="00570612" w:rsidP="00F22ADB">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rPr>
      </w:pPr>
      <w:r w:rsidRPr="000B4E55">
        <w:rPr>
          <w:rFonts w:ascii="Calibri" w:hAnsi="Calibri"/>
          <w:b/>
        </w:rPr>
        <w:t>“</w:t>
      </w:r>
      <w:r w:rsidR="00B7284B" w:rsidRPr="000B4E55">
        <w:rPr>
          <w:rFonts w:ascii="Calibri" w:hAnsi="Calibri"/>
          <w:b/>
        </w:rPr>
        <w:t>Let’s Talk About It</w:t>
      </w:r>
      <w:r w:rsidRPr="000B4E55">
        <w:rPr>
          <w:rFonts w:ascii="Calibri" w:hAnsi="Calibri"/>
          <w:b/>
        </w:rPr>
        <w:t>”</w:t>
      </w:r>
      <w:r w:rsidR="00B7284B" w:rsidRPr="000B4E55">
        <w:rPr>
          <w:rFonts w:ascii="Calibri" w:hAnsi="Calibri"/>
          <w:b/>
        </w:rPr>
        <w:t xml:space="preserve"> </w:t>
      </w:r>
      <w:r w:rsidR="00F22ADB" w:rsidRPr="000B4E55">
        <w:rPr>
          <w:rFonts w:ascii="Calibri" w:hAnsi="Calibri"/>
          <w:b/>
        </w:rPr>
        <w:t xml:space="preserve">Budget </w:t>
      </w:r>
    </w:p>
    <w:p w14:paraId="4477C083" w14:textId="77777777" w:rsidR="00F22ADB" w:rsidRPr="000B4E55" w:rsidRDefault="00F22ADB" w:rsidP="00F22AD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80"/>
        <w:gridCol w:w="2640"/>
        <w:gridCol w:w="2628"/>
      </w:tblGrid>
      <w:tr w:rsidR="00F22ADB" w:rsidRPr="000B4E55" w14:paraId="2A225311" w14:textId="77777777" w:rsidTr="00DD3F55">
        <w:tc>
          <w:tcPr>
            <w:tcW w:w="2628" w:type="dxa"/>
            <w:vMerge w:val="restart"/>
            <w:shd w:val="clear" w:color="auto" w:fill="auto"/>
          </w:tcPr>
          <w:p w14:paraId="4121471E"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rPr>
            </w:pPr>
          </w:p>
        </w:tc>
        <w:tc>
          <w:tcPr>
            <w:tcW w:w="1680" w:type="dxa"/>
            <w:vMerge w:val="restart"/>
            <w:shd w:val="clear" w:color="auto" w:fill="E6E6E6"/>
          </w:tcPr>
          <w:p w14:paraId="34B22875" w14:textId="77777777" w:rsidR="00F22ADB" w:rsidRPr="000B4E55" w:rsidRDefault="0043200C"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center"/>
              <w:rPr>
                <w:rFonts w:ascii="Calibri" w:hAnsi="Calibri"/>
                <w:b/>
                <w:smallCaps/>
              </w:rPr>
            </w:pPr>
            <w:r w:rsidRPr="000B4E55">
              <w:rPr>
                <w:rFonts w:ascii="Calibri" w:hAnsi="Calibri"/>
                <w:b/>
                <w:smallCaps/>
              </w:rPr>
              <w:t>OH</w:t>
            </w:r>
          </w:p>
          <w:p w14:paraId="31C6F330"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center"/>
              <w:rPr>
                <w:rFonts w:ascii="Calibri" w:hAnsi="Calibri"/>
                <w:b/>
                <w:smallCaps/>
              </w:rPr>
            </w:pPr>
            <w:r w:rsidRPr="000B4E55">
              <w:rPr>
                <w:rFonts w:ascii="Calibri" w:hAnsi="Calibri"/>
                <w:b/>
                <w:smallCaps/>
              </w:rPr>
              <w:t>Funds*</w:t>
            </w:r>
          </w:p>
        </w:tc>
        <w:tc>
          <w:tcPr>
            <w:tcW w:w="5268" w:type="dxa"/>
            <w:gridSpan w:val="2"/>
            <w:shd w:val="clear" w:color="auto" w:fill="E6E6E6"/>
          </w:tcPr>
          <w:p w14:paraId="386C3462"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center"/>
              <w:rPr>
                <w:rFonts w:ascii="Calibri" w:hAnsi="Calibri"/>
                <w:b/>
                <w:smallCaps/>
              </w:rPr>
            </w:pPr>
            <w:r w:rsidRPr="000B4E55">
              <w:rPr>
                <w:rFonts w:ascii="Calibri" w:hAnsi="Calibri"/>
                <w:b/>
                <w:smallCaps/>
              </w:rPr>
              <w:t>Cost Share**</w:t>
            </w:r>
          </w:p>
        </w:tc>
      </w:tr>
      <w:tr w:rsidR="00F22ADB" w:rsidRPr="000B4E55" w14:paraId="323EBBD9" w14:textId="77777777" w:rsidTr="00DD3F55">
        <w:tc>
          <w:tcPr>
            <w:tcW w:w="2628" w:type="dxa"/>
            <w:vMerge/>
            <w:shd w:val="clear" w:color="auto" w:fill="auto"/>
          </w:tcPr>
          <w:p w14:paraId="01D98740"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rPr>
            </w:pPr>
          </w:p>
        </w:tc>
        <w:tc>
          <w:tcPr>
            <w:tcW w:w="1680" w:type="dxa"/>
            <w:vMerge/>
            <w:tcBorders>
              <w:bottom w:val="single" w:sz="4" w:space="0" w:color="auto"/>
            </w:tcBorders>
            <w:shd w:val="clear" w:color="auto" w:fill="E6E6E6"/>
          </w:tcPr>
          <w:p w14:paraId="11264E16"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center"/>
              <w:rPr>
                <w:rFonts w:ascii="Calibri" w:hAnsi="Calibri"/>
                <w:b/>
              </w:rPr>
            </w:pPr>
          </w:p>
        </w:tc>
        <w:tc>
          <w:tcPr>
            <w:tcW w:w="2640" w:type="dxa"/>
            <w:shd w:val="clear" w:color="auto" w:fill="auto"/>
          </w:tcPr>
          <w:p w14:paraId="058E5F71"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center"/>
              <w:rPr>
                <w:rFonts w:ascii="Calibri" w:hAnsi="Calibri"/>
                <w:smallCaps/>
                <w:sz w:val="22"/>
                <w:szCs w:val="22"/>
              </w:rPr>
            </w:pPr>
            <w:r w:rsidRPr="000B4E55">
              <w:rPr>
                <w:rFonts w:ascii="Calibri" w:hAnsi="Calibri"/>
                <w:smallCaps/>
                <w:sz w:val="22"/>
                <w:szCs w:val="22"/>
              </w:rPr>
              <w:t xml:space="preserve">Org. Resources </w:t>
            </w:r>
          </w:p>
        </w:tc>
        <w:tc>
          <w:tcPr>
            <w:tcW w:w="2628" w:type="dxa"/>
            <w:shd w:val="clear" w:color="auto" w:fill="auto"/>
          </w:tcPr>
          <w:p w14:paraId="41F01412"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center"/>
              <w:rPr>
                <w:rFonts w:ascii="Calibri" w:hAnsi="Calibri"/>
                <w:smallCaps/>
                <w:sz w:val="22"/>
                <w:szCs w:val="22"/>
              </w:rPr>
            </w:pPr>
            <w:r w:rsidRPr="000B4E55">
              <w:rPr>
                <w:rFonts w:ascii="Calibri" w:hAnsi="Calibri"/>
                <w:smallCaps/>
                <w:sz w:val="22"/>
                <w:szCs w:val="22"/>
              </w:rPr>
              <w:t>Third Party In-Kind</w:t>
            </w:r>
          </w:p>
        </w:tc>
      </w:tr>
      <w:tr w:rsidR="00F22ADB" w:rsidRPr="000B4E55" w14:paraId="480A3E2F" w14:textId="77777777" w:rsidTr="00DD3F55">
        <w:tc>
          <w:tcPr>
            <w:tcW w:w="2628" w:type="dxa"/>
            <w:shd w:val="clear" w:color="auto" w:fill="auto"/>
          </w:tcPr>
          <w:p w14:paraId="2BB94E59"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smallCaps/>
                <w:sz w:val="22"/>
              </w:rPr>
            </w:pPr>
            <w:r w:rsidRPr="000B4E55">
              <w:rPr>
                <w:rFonts w:ascii="Calibri" w:hAnsi="Calibri"/>
                <w:smallCaps/>
                <w:sz w:val="22"/>
              </w:rPr>
              <w:t>Administration</w:t>
            </w:r>
          </w:p>
        </w:tc>
        <w:tc>
          <w:tcPr>
            <w:tcW w:w="1680" w:type="dxa"/>
            <w:shd w:val="clear" w:color="auto" w:fill="606060"/>
          </w:tcPr>
          <w:p w14:paraId="7EFF6FFD"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40" w:type="dxa"/>
            <w:shd w:val="clear" w:color="auto" w:fill="auto"/>
          </w:tcPr>
          <w:p w14:paraId="28783DF0"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28" w:type="dxa"/>
            <w:shd w:val="clear" w:color="auto" w:fill="auto"/>
          </w:tcPr>
          <w:p w14:paraId="27ECF1F0"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r>
      <w:tr w:rsidR="00F22ADB" w:rsidRPr="000B4E55" w14:paraId="29FF1240" w14:textId="77777777" w:rsidTr="00DD3F55">
        <w:tc>
          <w:tcPr>
            <w:tcW w:w="2628" w:type="dxa"/>
            <w:shd w:val="clear" w:color="auto" w:fill="auto"/>
          </w:tcPr>
          <w:p w14:paraId="4C005B2E"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smallCaps/>
                <w:sz w:val="22"/>
              </w:rPr>
            </w:pPr>
            <w:r w:rsidRPr="000B4E55">
              <w:rPr>
                <w:rFonts w:ascii="Calibri" w:hAnsi="Calibri"/>
                <w:smallCaps/>
                <w:sz w:val="22"/>
              </w:rPr>
              <w:t>Honoraria</w:t>
            </w:r>
          </w:p>
        </w:tc>
        <w:tc>
          <w:tcPr>
            <w:tcW w:w="1680" w:type="dxa"/>
            <w:shd w:val="clear" w:color="auto" w:fill="auto"/>
          </w:tcPr>
          <w:p w14:paraId="44B6BFD7"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40" w:type="dxa"/>
            <w:shd w:val="clear" w:color="auto" w:fill="auto"/>
          </w:tcPr>
          <w:p w14:paraId="31EA6390"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28" w:type="dxa"/>
            <w:shd w:val="clear" w:color="auto" w:fill="auto"/>
          </w:tcPr>
          <w:p w14:paraId="07FA5798"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r>
      <w:tr w:rsidR="00F22ADB" w:rsidRPr="000B4E55" w14:paraId="01137CD8" w14:textId="77777777" w:rsidTr="00DD3F55">
        <w:tc>
          <w:tcPr>
            <w:tcW w:w="2628" w:type="dxa"/>
            <w:shd w:val="clear" w:color="auto" w:fill="auto"/>
          </w:tcPr>
          <w:p w14:paraId="396BE549"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smallCaps/>
                <w:sz w:val="22"/>
              </w:rPr>
            </w:pPr>
            <w:r w:rsidRPr="000B4E55">
              <w:rPr>
                <w:rFonts w:ascii="Calibri" w:hAnsi="Calibri"/>
                <w:smallCaps/>
                <w:sz w:val="22"/>
              </w:rPr>
              <w:t>Supplies</w:t>
            </w:r>
            <w:r w:rsidR="00B7284B" w:rsidRPr="000B4E55">
              <w:rPr>
                <w:rFonts w:ascii="Calibri" w:hAnsi="Calibri"/>
                <w:smallCaps/>
                <w:sz w:val="22"/>
              </w:rPr>
              <w:t>/Postage</w:t>
            </w:r>
          </w:p>
        </w:tc>
        <w:tc>
          <w:tcPr>
            <w:tcW w:w="1680" w:type="dxa"/>
            <w:tcBorders>
              <w:bottom w:val="single" w:sz="4" w:space="0" w:color="auto"/>
            </w:tcBorders>
            <w:shd w:val="clear" w:color="auto" w:fill="auto"/>
          </w:tcPr>
          <w:p w14:paraId="7B47F8A8"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40" w:type="dxa"/>
            <w:tcBorders>
              <w:bottom w:val="single" w:sz="4" w:space="0" w:color="auto"/>
            </w:tcBorders>
            <w:shd w:val="clear" w:color="auto" w:fill="auto"/>
          </w:tcPr>
          <w:p w14:paraId="131B4EC1"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28" w:type="dxa"/>
            <w:shd w:val="clear" w:color="auto" w:fill="auto"/>
          </w:tcPr>
          <w:p w14:paraId="19A8F032"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r>
      <w:tr w:rsidR="00F22ADB" w:rsidRPr="000B4E55" w14:paraId="2A8FF225" w14:textId="77777777" w:rsidTr="00DD3F55">
        <w:tc>
          <w:tcPr>
            <w:tcW w:w="2628" w:type="dxa"/>
            <w:shd w:val="clear" w:color="auto" w:fill="auto"/>
          </w:tcPr>
          <w:p w14:paraId="63A9134E"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smallCaps/>
                <w:sz w:val="22"/>
              </w:rPr>
            </w:pPr>
            <w:r w:rsidRPr="000B4E55">
              <w:rPr>
                <w:rFonts w:ascii="Calibri" w:hAnsi="Calibri"/>
                <w:smallCaps/>
                <w:sz w:val="22"/>
              </w:rPr>
              <w:t>Facilities</w:t>
            </w:r>
          </w:p>
        </w:tc>
        <w:tc>
          <w:tcPr>
            <w:tcW w:w="1680" w:type="dxa"/>
            <w:shd w:val="clear" w:color="auto" w:fill="auto"/>
          </w:tcPr>
          <w:p w14:paraId="685670F3"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40" w:type="dxa"/>
            <w:shd w:val="clear" w:color="auto" w:fill="auto"/>
          </w:tcPr>
          <w:p w14:paraId="573808DF"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28" w:type="dxa"/>
            <w:shd w:val="clear" w:color="auto" w:fill="auto"/>
          </w:tcPr>
          <w:p w14:paraId="1BB930C0"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r>
      <w:tr w:rsidR="00F22ADB" w:rsidRPr="000B4E55" w14:paraId="5AD29191" w14:textId="77777777" w:rsidTr="00DD3F55">
        <w:tc>
          <w:tcPr>
            <w:tcW w:w="2628" w:type="dxa"/>
            <w:shd w:val="clear" w:color="auto" w:fill="auto"/>
          </w:tcPr>
          <w:p w14:paraId="6F49385A"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smallCaps/>
                <w:sz w:val="22"/>
              </w:rPr>
            </w:pPr>
            <w:r w:rsidRPr="000B4E55">
              <w:rPr>
                <w:rFonts w:ascii="Calibri" w:hAnsi="Calibri"/>
                <w:smallCaps/>
                <w:sz w:val="22"/>
              </w:rPr>
              <w:t>Travel***</w:t>
            </w:r>
          </w:p>
        </w:tc>
        <w:tc>
          <w:tcPr>
            <w:tcW w:w="1680" w:type="dxa"/>
            <w:shd w:val="clear" w:color="auto" w:fill="auto"/>
          </w:tcPr>
          <w:p w14:paraId="6703B666"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40" w:type="dxa"/>
            <w:shd w:val="clear" w:color="auto" w:fill="auto"/>
          </w:tcPr>
          <w:p w14:paraId="147961DD"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28" w:type="dxa"/>
            <w:shd w:val="clear" w:color="auto" w:fill="auto"/>
          </w:tcPr>
          <w:p w14:paraId="0FAC29F7"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r>
      <w:tr w:rsidR="00F22ADB" w:rsidRPr="000B4E55" w14:paraId="155A615C" w14:textId="77777777" w:rsidTr="00DD3F55">
        <w:tc>
          <w:tcPr>
            <w:tcW w:w="2628" w:type="dxa"/>
            <w:shd w:val="clear" w:color="auto" w:fill="auto"/>
          </w:tcPr>
          <w:p w14:paraId="5B27414A"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smallCaps/>
                <w:sz w:val="22"/>
              </w:rPr>
            </w:pPr>
            <w:r w:rsidRPr="000B4E55">
              <w:rPr>
                <w:rFonts w:ascii="Calibri" w:hAnsi="Calibri"/>
                <w:smallCaps/>
                <w:sz w:val="22"/>
              </w:rPr>
              <w:t>Publicity</w:t>
            </w:r>
          </w:p>
        </w:tc>
        <w:tc>
          <w:tcPr>
            <w:tcW w:w="1680" w:type="dxa"/>
            <w:shd w:val="clear" w:color="auto" w:fill="auto"/>
          </w:tcPr>
          <w:p w14:paraId="0C009704"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40" w:type="dxa"/>
            <w:shd w:val="clear" w:color="auto" w:fill="auto"/>
          </w:tcPr>
          <w:p w14:paraId="0DAE33D9"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28" w:type="dxa"/>
            <w:shd w:val="clear" w:color="auto" w:fill="auto"/>
          </w:tcPr>
          <w:p w14:paraId="6F07B291"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r>
      <w:tr w:rsidR="00F22ADB" w:rsidRPr="000B4E55" w14:paraId="6B484CB3" w14:textId="77777777" w:rsidTr="00DD3F55">
        <w:tc>
          <w:tcPr>
            <w:tcW w:w="2628" w:type="dxa"/>
            <w:shd w:val="clear" w:color="auto" w:fill="auto"/>
          </w:tcPr>
          <w:p w14:paraId="4755C37D"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smallCaps/>
                <w:sz w:val="22"/>
              </w:rPr>
            </w:pPr>
            <w:r w:rsidRPr="000B4E55">
              <w:rPr>
                <w:rFonts w:ascii="Calibri" w:hAnsi="Calibri"/>
                <w:smallCaps/>
                <w:sz w:val="22"/>
              </w:rPr>
              <w:t>Total</w:t>
            </w:r>
          </w:p>
        </w:tc>
        <w:tc>
          <w:tcPr>
            <w:tcW w:w="1680" w:type="dxa"/>
            <w:shd w:val="clear" w:color="auto" w:fill="auto"/>
          </w:tcPr>
          <w:p w14:paraId="40396DAC"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40" w:type="dxa"/>
            <w:shd w:val="clear" w:color="auto" w:fill="auto"/>
          </w:tcPr>
          <w:p w14:paraId="76314276"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c>
          <w:tcPr>
            <w:tcW w:w="2628" w:type="dxa"/>
            <w:shd w:val="clear" w:color="auto" w:fill="auto"/>
          </w:tcPr>
          <w:p w14:paraId="5ACFA70C" w14:textId="77777777" w:rsidR="00F22ADB" w:rsidRPr="000B4E55" w:rsidRDefault="00F22ADB" w:rsidP="00DD3F5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right"/>
              <w:rPr>
                <w:rFonts w:ascii="Calibri" w:hAnsi="Calibri"/>
              </w:rPr>
            </w:pPr>
          </w:p>
        </w:tc>
      </w:tr>
    </w:tbl>
    <w:p w14:paraId="4FB36AF5" w14:textId="77777777" w:rsidR="00F22ADB" w:rsidRPr="00821B7C" w:rsidRDefault="00F22ADB" w:rsidP="00F22A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rPr>
      </w:pPr>
    </w:p>
    <w:p w14:paraId="311B23A1" w14:textId="77777777" w:rsidR="00D845F7" w:rsidRPr="00821B7C" w:rsidRDefault="00D845F7" w:rsidP="00F22AD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rPr>
          <w:rFonts w:ascii="Calibri" w:hAnsi="Calibri"/>
        </w:rPr>
      </w:pPr>
    </w:p>
    <w:p w14:paraId="79329D2B" w14:textId="04F99CD6" w:rsidR="00F22ADB" w:rsidRPr="00821B7C" w:rsidRDefault="00F22ADB" w:rsidP="00A86DE3">
      <w:pPr>
        <w:tabs>
          <w:tab w:val="left" w:pos="-1440"/>
          <w:tab w:val="left" w:pos="-1080"/>
          <w:tab w:val="left" w:pos="-720"/>
          <w:tab w:val="left" w:pos="-360"/>
          <w:tab w:val="left" w:pos="0"/>
          <w:tab w:val="left" w:pos="4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b/>
          <w:i/>
        </w:rPr>
      </w:pPr>
      <w:r w:rsidRPr="00821B7C">
        <w:rPr>
          <w:rFonts w:ascii="Calibri" w:hAnsi="Calibri"/>
          <w:b/>
        </w:rPr>
        <w:t xml:space="preserve">* </w:t>
      </w:r>
      <w:r w:rsidR="00F94795" w:rsidRPr="00821B7C">
        <w:rPr>
          <w:rFonts w:ascii="Calibri" w:hAnsi="Calibri"/>
          <w:b/>
        </w:rPr>
        <w:tab/>
      </w:r>
      <w:r w:rsidRPr="00821B7C">
        <w:rPr>
          <w:rFonts w:ascii="Calibri" w:hAnsi="Calibri"/>
          <w:b/>
          <w:i/>
        </w:rPr>
        <w:t>Maximum allowed is $1,</w:t>
      </w:r>
      <w:r w:rsidR="005171EC">
        <w:rPr>
          <w:rFonts w:ascii="Calibri" w:hAnsi="Calibri"/>
          <w:b/>
          <w:i/>
        </w:rPr>
        <w:t>5</w:t>
      </w:r>
      <w:r w:rsidRPr="00821B7C">
        <w:rPr>
          <w:rFonts w:ascii="Calibri" w:hAnsi="Calibri"/>
          <w:b/>
          <w:i/>
        </w:rPr>
        <w:t>00</w:t>
      </w:r>
      <w:r w:rsidR="00F94795" w:rsidRPr="00821B7C">
        <w:rPr>
          <w:rFonts w:ascii="Calibri" w:hAnsi="Calibri"/>
          <w:b/>
          <w:i/>
        </w:rPr>
        <w:t xml:space="preserve"> </w:t>
      </w:r>
    </w:p>
    <w:p w14:paraId="25C477FA" w14:textId="77777777" w:rsidR="002D1172" w:rsidRPr="00821B7C" w:rsidRDefault="00F94795" w:rsidP="00A86DE3">
      <w:pPr>
        <w:tabs>
          <w:tab w:val="left" w:pos="-1440"/>
          <w:tab w:val="left" w:pos="-1080"/>
          <w:tab w:val="left" w:pos="-720"/>
          <w:tab w:val="left" w:pos="-360"/>
          <w:tab w:val="left" w:pos="0"/>
          <w:tab w:val="left" w:pos="4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480" w:hanging="480"/>
        <w:jc w:val="both"/>
        <w:rPr>
          <w:rFonts w:ascii="Calibri" w:hAnsi="Calibri"/>
          <w:b/>
          <w:i/>
        </w:rPr>
      </w:pPr>
      <w:r w:rsidRPr="00821B7C">
        <w:rPr>
          <w:rFonts w:ascii="Calibri" w:hAnsi="Calibri"/>
          <w:b/>
        </w:rPr>
        <w:t>**</w:t>
      </w:r>
      <w:r w:rsidRPr="00821B7C">
        <w:rPr>
          <w:rFonts w:ascii="Calibri" w:hAnsi="Calibri"/>
          <w:b/>
          <w:i/>
        </w:rPr>
        <w:tab/>
      </w:r>
      <w:r w:rsidR="002D1172" w:rsidRPr="00821B7C">
        <w:rPr>
          <w:rFonts w:ascii="Calibri" w:hAnsi="Calibri"/>
          <w:b/>
          <w:i/>
        </w:rPr>
        <w:t xml:space="preserve">All grantees must share in the cost of the programs by contributing cash, organizational resources, </w:t>
      </w:r>
      <w:r w:rsidRPr="00821B7C">
        <w:rPr>
          <w:rFonts w:ascii="Calibri" w:hAnsi="Calibri"/>
          <w:b/>
          <w:i/>
        </w:rPr>
        <w:t>and/or third party i</w:t>
      </w:r>
      <w:r w:rsidR="002D1172" w:rsidRPr="00821B7C">
        <w:rPr>
          <w:rFonts w:ascii="Calibri" w:hAnsi="Calibri"/>
          <w:b/>
          <w:i/>
        </w:rPr>
        <w:t>n-</w:t>
      </w:r>
      <w:r w:rsidRPr="00821B7C">
        <w:rPr>
          <w:rFonts w:ascii="Calibri" w:hAnsi="Calibri"/>
          <w:b/>
          <w:i/>
        </w:rPr>
        <w:t>k</w:t>
      </w:r>
      <w:r w:rsidR="002D1172" w:rsidRPr="00821B7C">
        <w:rPr>
          <w:rFonts w:ascii="Calibri" w:hAnsi="Calibri"/>
          <w:b/>
          <w:i/>
        </w:rPr>
        <w:t>ind donations in an amou</w:t>
      </w:r>
      <w:r w:rsidR="0043200C">
        <w:rPr>
          <w:rFonts w:ascii="Calibri" w:hAnsi="Calibri"/>
          <w:b/>
          <w:i/>
        </w:rPr>
        <w:t>nt that meets or exceeds the OH</w:t>
      </w:r>
      <w:r w:rsidR="002D1172" w:rsidRPr="00821B7C">
        <w:rPr>
          <w:rFonts w:ascii="Calibri" w:hAnsi="Calibri"/>
          <w:b/>
          <w:i/>
        </w:rPr>
        <w:t xml:space="preserve"> grant request. Cash contributions are not a requirement.</w:t>
      </w:r>
    </w:p>
    <w:p w14:paraId="7D3B874F" w14:textId="77777777" w:rsidR="00787029" w:rsidRPr="00821B7C" w:rsidRDefault="00F94795" w:rsidP="00A86DE3">
      <w:pPr>
        <w:tabs>
          <w:tab w:val="left" w:pos="-1440"/>
          <w:tab w:val="left" w:pos="-1080"/>
          <w:tab w:val="left" w:pos="-720"/>
          <w:tab w:val="left" w:pos="-360"/>
          <w:tab w:val="left" w:pos="0"/>
          <w:tab w:val="left" w:pos="6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480" w:hanging="480"/>
        <w:jc w:val="both"/>
        <w:rPr>
          <w:rFonts w:ascii="Calibri" w:hAnsi="Calibri"/>
          <w:b/>
          <w:i/>
        </w:rPr>
      </w:pPr>
      <w:r w:rsidRPr="00821B7C">
        <w:rPr>
          <w:rFonts w:ascii="Calibri" w:hAnsi="Calibri"/>
          <w:b/>
        </w:rPr>
        <w:t>***</w:t>
      </w:r>
      <w:r w:rsidR="00A86DE3" w:rsidRPr="00821B7C">
        <w:rPr>
          <w:rFonts w:ascii="Calibri" w:hAnsi="Calibri"/>
          <w:b/>
          <w:i/>
        </w:rPr>
        <w:t xml:space="preserve"> </w:t>
      </w:r>
      <w:r w:rsidR="00787029" w:rsidRPr="00821B7C">
        <w:rPr>
          <w:rFonts w:ascii="Calibri" w:hAnsi="Calibri"/>
          <w:b/>
          <w:i/>
        </w:rPr>
        <w:t>The maximum allowable costs for mileage are based on current IRS per diem rates.  If you plan to spend more than these amounts for mileage, you may list these expenses as cost share.  Please note: if the driver is not receiving compensation for mileage, the donated rate is .14/mile.</w:t>
      </w:r>
    </w:p>
    <w:p w14:paraId="6FC2EB91" w14:textId="77777777" w:rsidR="00787029" w:rsidRPr="00821B7C" w:rsidRDefault="00787029" w:rsidP="00F9479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b/>
          <w:i/>
        </w:rPr>
      </w:pPr>
    </w:p>
    <w:p w14:paraId="23D3FBE9" w14:textId="77777777" w:rsidR="002D1172" w:rsidRPr="00821B7C" w:rsidRDefault="002D1172" w:rsidP="00F9479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b/>
        </w:rPr>
      </w:pPr>
      <w:r w:rsidRPr="00821B7C">
        <w:rPr>
          <w:rFonts w:ascii="Calibri" w:hAnsi="Calibri"/>
          <w:b/>
        </w:rPr>
        <w:t xml:space="preserve">Organizational Resources: </w:t>
      </w:r>
    </w:p>
    <w:p w14:paraId="1673D238" w14:textId="77777777" w:rsidR="002D1172" w:rsidRPr="00821B7C" w:rsidRDefault="002D1172" w:rsidP="00D845F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rPr>
      </w:pPr>
      <w:r w:rsidRPr="00821B7C">
        <w:rPr>
          <w:rFonts w:ascii="Calibri" w:hAnsi="Calibri"/>
        </w:rPr>
        <w:t>List any funds that are considered organizational resources of the Primary Sponsor and/or Co-Sponsors.  Include items such as employee salaries, office supplies, and facilities that are routinely budgeted as part of normal operations</w:t>
      </w:r>
      <w:r w:rsidR="0043200C">
        <w:rPr>
          <w:rFonts w:ascii="Calibri" w:hAnsi="Calibri"/>
        </w:rPr>
        <w:t xml:space="preserve"> and will be assigned to the OH</w:t>
      </w:r>
      <w:r w:rsidRPr="00821B7C">
        <w:rPr>
          <w:rFonts w:ascii="Calibri" w:hAnsi="Calibri"/>
        </w:rPr>
        <w:t>-funded project.  This also includes any additional cash funds from the Primary Sponsor and/or Co-Sponsor that will be dedicated to the project.</w:t>
      </w:r>
    </w:p>
    <w:p w14:paraId="74546723" w14:textId="77777777" w:rsidR="002D1172" w:rsidRPr="00821B7C" w:rsidRDefault="002D1172" w:rsidP="00D845F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b/>
          <w:i/>
        </w:rPr>
      </w:pPr>
    </w:p>
    <w:p w14:paraId="65059DC7" w14:textId="77777777" w:rsidR="002D1172" w:rsidRPr="00821B7C" w:rsidRDefault="002D1172" w:rsidP="00D845F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b/>
        </w:rPr>
      </w:pPr>
      <w:r w:rsidRPr="00821B7C">
        <w:rPr>
          <w:rFonts w:ascii="Calibri" w:hAnsi="Calibri"/>
          <w:b/>
        </w:rPr>
        <w:t xml:space="preserve">Third Party In-Kind Contributions:  </w:t>
      </w:r>
    </w:p>
    <w:p w14:paraId="2382C312" w14:textId="77777777" w:rsidR="00B42ECE" w:rsidRPr="00821B7C" w:rsidRDefault="002D1172" w:rsidP="00570612">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cs="Giovanni"/>
          <w:bCs/>
          <w:szCs w:val="22"/>
          <w:u w:val="single"/>
        </w:rPr>
      </w:pPr>
      <w:r w:rsidRPr="00821B7C">
        <w:rPr>
          <w:rFonts w:ascii="Calibri" w:hAnsi="Calibri"/>
        </w:rPr>
        <w:t>This is defined as the value of non</w:t>
      </w:r>
      <w:r w:rsidR="0043200C">
        <w:rPr>
          <w:rFonts w:ascii="Calibri" w:hAnsi="Calibri"/>
        </w:rPr>
        <w:t>-</w:t>
      </w:r>
      <w:r w:rsidRPr="00821B7C">
        <w:rPr>
          <w:rFonts w:ascii="Calibri" w:hAnsi="Calibri"/>
        </w:rPr>
        <w:t>cash contributions provided by third parties (individuals or organizations other than the Primary Sponsor or Co-Sponsors).  In-kind contributions may be in the form of donated facilities and equipment or the value of goods and services directly benefiting and specifically identifiable to the project.</w:t>
      </w:r>
      <w:r w:rsidR="00B97A4F" w:rsidRPr="00821B7C">
        <w:rPr>
          <w:rFonts w:ascii="Calibri" w:hAnsi="Calibri"/>
          <w:u w:val="single"/>
        </w:rPr>
        <w:t xml:space="preserve"> </w:t>
      </w:r>
    </w:p>
    <w:sectPr w:rsidR="00B42ECE" w:rsidRPr="00821B7C" w:rsidSect="00A86D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ovanni">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952CC"/>
    <w:multiLevelType w:val="hybridMultilevel"/>
    <w:tmpl w:val="9F36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452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ADB"/>
    <w:rsid w:val="000353CA"/>
    <w:rsid w:val="000B4E55"/>
    <w:rsid w:val="0016277C"/>
    <w:rsid w:val="001869E5"/>
    <w:rsid w:val="001D467F"/>
    <w:rsid w:val="001E1E01"/>
    <w:rsid w:val="002D1172"/>
    <w:rsid w:val="00342A5D"/>
    <w:rsid w:val="00425727"/>
    <w:rsid w:val="0043200C"/>
    <w:rsid w:val="0043352F"/>
    <w:rsid w:val="00491A67"/>
    <w:rsid w:val="005171EC"/>
    <w:rsid w:val="00565409"/>
    <w:rsid w:val="00570612"/>
    <w:rsid w:val="005E1BA2"/>
    <w:rsid w:val="00632541"/>
    <w:rsid w:val="006A4ACD"/>
    <w:rsid w:val="00787029"/>
    <w:rsid w:val="007B6307"/>
    <w:rsid w:val="00821B7C"/>
    <w:rsid w:val="00845088"/>
    <w:rsid w:val="008953C5"/>
    <w:rsid w:val="008C255F"/>
    <w:rsid w:val="009D6DF0"/>
    <w:rsid w:val="00A86DE3"/>
    <w:rsid w:val="00B42ECE"/>
    <w:rsid w:val="00B7284B"/>
    <w:rsid w:val="00B90FC8"/>
    <w:rsid w:val="00B97A4F"/>
    <w:rsid w:val="00CE5912"/>
    <w:rsid w:val="00D111E8"/>
    <w:rsid w:val="00D845F7"/>
    <w:rsid w:val="00DC5B7A"/>
    <w:rsid w:val="00DD3F55"/>
    <w:rsid w:val="00E57C9E"/>
    <w:rsid w:val="00EC30F6"/>
    <w:rsid w:val="00F22ADB"/>
    <w:rsid w:val="00F9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B59AFA"/>
  <w15:chartTrackingRefBased/>
  <w15:docId w15:val="{5A3B37A0-AEF7-4CE3-9124-6D52E153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F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0FC8"/>
    <w:rPr>
      <w:color w:val="0000FF"/>
      <w:u w:val="single"/>
    </w:rPr>
  </w:style>
  <w:style w:type="paragraph" w:styleId="BalloonText">
    <w:name w:val="Balloon Text"/>
    <w:basedOn w:val="Normal"/>
    <w:semiHidden/>
    <w:rsid w:val="00433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Oklahoma Humanities Council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dpettyjohn</dc:creator>
  <cp:keywords/>
  <dc:description/>
  <cp:lastModifiedBy>Sarah Olzawski</cp:lastModifiedBy>
  <cp:revision>3</cp:revision>
  <cp:lastPrinted>2012-01-25T18:02:00Z</cp:lastPrinted>
  <dcterms:created xsi:type="dcterms:W3CDTF">2020-01-29T19:35:00Z</dcterms:created>
  <dcterms:modified xsi:type="dcterms:W3CDTF">2022-08-11T19:16:00Z</dcterms:modified>
</cp:coreProperties>
</file>